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B1" w:rsidRPr="007B188E" w:rsidRDefault="001736B1" w:rsidP="001736B1">
      <w:pPr>
        <w:tabs>
          <w:tab w:val="left" w:pos="7480"/>
        </w:tabs>
        <w:spacing w:after="0" w:line="0" w:lineRule="atLeast"/>
        <w:ind w:left="120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Znak sprawy: </w:t>
      </w:r>
      <w:r>
        <w:rPr>
          <w:rFonts w:ascii="Times-Bold" w:eastAsia="Times New Roman" w:hAnsi="Times-Bold" w:cs="Times-Bold"/>
          <w:bCs/>
          <w:lang w:eastAsia="pl-PL"/>
        </w:rPr>
        <w:t xml:space="preserve"> </w:t>
      </w:r>
      <w:r w:rsidR="00077F60">
        <w:rPr>
          <w:rFonts w:ascii="Times-Bold" w:eastAsia="Times New Roman" w:hAnsi="Times-Bold" w:cs="Times-Bold"/>
          <w:bCs/>
          <w:lang w:eastAsia="pl-PL"/>
        </w:rPr>
        <w:t>01.2020</w:t>
      </w:r>
      <w:bookmarkStart w:id="0" w:name="_GoBack"/>
      <w:bookmarkEnd w:id="0"/>
      <w:r w:rsidRPr="007B188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Załącznik nr 1</w:t>
      </w:r>
      <w:r w:rsidRPr="00E90120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pl-PL"/>
        </w:rPr>
        <w:t>4</w:t>
      </w:r>
    </w:p>
    <w:p w:rsidR="001736B1" w:rsidRPr="007B188E" w:rsidRDefault="001736B1" w:rsidP="001736B1">
      <w:pPr>
        <w:spacing w:after="0" w:line="24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736B1" w:rsidRPr="007B188E" w:rsidRDefault="001736B1" w:rsidP="001736B1">
      <w:pPr>
        <w:spacing w:after="0" w:line="0" w:lineRule="atLeast"/>
        <w:ind w:right="-133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Formularz cenowy</w:t>
      </w:r>
    </w:p>
    <w:p w:rsidR="001736B1" w:rsidRPr="007B188E" w:rsidRDefault="001736B1" w:rsidP="001736B1">
      <w:pPr>
        <w:spacing w:after="0" w:line="25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736B1" w:rsidRPr="007B188E" w:rsidRDefault="001736B1" w:rsidP="001736B1">
      <w:pPr>
        <w:spacing w:after="0" w:line="402" w:lineRule="auto"/>
        <w:ind w:left="1440" w:right="520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7B188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„Dostawa wyposażenia na potrzeby poprawy jakośc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i edukacyjnej przedszkola  MP 21</w:t>
      </w:r>
      <w:r w:rsidRPr="007B188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w Zielonej Górze"</w:t>
      </w:r>
    </w:p>
    <w:p w:rsidR="001736B1" w:rsidRPr="007B188E" w:rsidRDefault="001736B1" w:rsidP="001736B1">
      <w:pPr>
        <w:spacing w:after="0" w:line="2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736B1" w:rsidRPr="007B188E" w:rsidRDefault="001736B1" w:rsidP="0017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ramach projektu </w:t>
      </w:r>
      <w:r w:rsidRPr="00FB1F3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„ Razem w świat”  Nr RPLB.08.01.01-08-0027/19 – 00 </w:t>
      </w:r>
      <w:r w:rsidRPr="007B188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B188E">
        <w:rPr>
          <w:rFonts w:ascii="Times New Roman" w:eastAsia="Times New Roman" w:hAnsi="Times New Roman"/>
          <w:lang w:eastAsia="pl-PL"/>
        </w:rPr>
        <w:t xml:space="preserve"> </w:t>
      </w:r>
      <w:r w:rsidRPr="007B188E">
        <w:rPr>
          <w:rFonts w:ascii="Times New Roman" w:eastAsia="Times New Roman" w:hAnsi="Times New Roman" w:cs="Arial"/>
          <w:szCs w:val="20"/>
          <w:lang w:eastAsia="pl-PL"/>
        </w:rPr>
        <w:t xml:space="preserve">  </w:t>
      </w: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>współfinansowanego z Europejskiego Funduszu Społecznego w ramach:</w:t>
      </w:r>
    </w:p>
    <w:p w:rsidR="001736B1" w:rsidRPr="007B188E" w:rsidRDefault="001736B1" w:rsidP="001736B1">
      <w:pPr>
        <w:spacing w:after="0" w:line="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736B1" w:rsidRPr="007B188E" w:rsidRDefault="001736B1" w:rsidP="001736B1">
      <w:pPr>
        <w:spacing w:after="0" w:line="0" w:lineRule="atLeast"/>
        <w:ind w:right="-133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>Regionalnego Programu Operacyjnego Lubuskie 2020</w:t>
      </w:r>
    </w:p>
    <w:p w:rsidR="001736B1" w:rsidRPr="007B188E" w:rsidRDefault="001736B1" w:rsidP="001736B1">
      <w:pPr>
        <w:spacing w:after="0" w:line="20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736B1" w:rsidRPr="00E90120" w:rsidRDefault="001736B1" w:rsidP="001736B1">
      <w:pPr>
        <w:spacing w:after="0" w:line="0" w:lineRule="atLeast"/>
        <w:ind w:left="120"/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u w:val="single"/>
          <w:lang w:eastAsia="pl-PL"/>
        </w:rPr>
        <w:t>Część 4</w:t>
      </w:r>
      <w:r w:rsidRPr="00E90120"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u w:val="single"/>
          <w:lang w:eastAsia="pl-PL"/>
        </w:rPr>
        <w:t>:</w:t>
      </w:r>
    </w:p>
    <w:p w:rsidR="001736B1" w:rsidRPr="00E90120" w:rsidRDefault="001736B1" w:rsidP="001736B1">
      <w:pPr>
        <w:spacing w:after="0" w:line="238" w:lineRule="exac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pl-PL"/>
        </w:rPr>
      </w:pPr>
    </w:p>
    <w:p w:rsidR="001736B1" w:rsidRPr="00E90120" w:rsidRDefault="001736B1" w:rsidP="001736B1">
      <w:pPr>
        <w:spacing w:after="0" w:line="0" w:lineRule="atLeast"/>
        <w:ind w:left="120"/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</w:pPr>
      <w:r w:rsidRPr="00E90120"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  <w:t>DOSTAW</w:t>
      </w:r>
      <w:r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  <w:t>A WYPOSAŻENIA PLACU ZABAW Z MONTAŻEM</w:t>
      </w:r>
    </w:p>
    <w:p w:rsidR="001736B1" w:rsidRDefault="001736B1" w:rsidP="001736B1">
      <w:pPr>
        <w:widowControl w:val="0"/>
        <w:autoSpaceDE w:val="0"/>
        <w:autoSpaceDN w:val="0"/>
        <w:adjustRightInd w:val="0"/>
        <w:spacing w:after="0" w:line="240" w:lineRule="auto"/>
        <w:ind w:right="400" w:firstLine="284"/>
        <w:rPr>
          <w:rFonts w:ascii="Times New Roman" w:eastAsia="Calibri" w:hAnsi="Times New Roman" w:cs="Times New Roman"/>
        </w:rPr>
      </w:pPr>
    </w:p>
    <w:p w:rsidR="001736B1" w:rsidRPr="00EE599E" w:rsidRDefault="001736B1" w:rsidP="001736B1">
      <w:pPr>
        <w:widowControl w:val="0"/>
        <w:autoSpaceDE w:val="0"/>
        <w:autoSpaceDN w:val="0"/>
        <w:adjustRightInd w:val="0"/>
        <w:spacing w:after="0" w:line="240" w:lineRule="auto"/>
        <w:ind w:right="400" w:firstLine="284"/>
        <w:rPr>
          <w:rFonts w:ascii="Times New Roman" w:eastAsia="Times New Roman" w:hAnsi="Times New Roman" w:cs="Times New Roman"/>
          <w:lang w:eastAsia="pl-P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122"/>
        <w:gridCol w:w="851"/>
        <w:gridCol w:w="1275"/>
        <w:gridCol w:w="1276"/>
        <w:gridCol w:w="1276"/>
        <w:gridCol w:w="1984"/>
      </w:tblGrid>
      <w:tr w:rsidR="001736B1" w:rsidRPr="00EE599E" w:rsidTr="00254D49">
        <w:tc>
          <w:tcPr>
            <w:tcW w:w="530" w:type="dxa"/>
            <w:vMerge w:val="restart"/>
          </w:tcPr>
          <w:p w:rsidR="001736B1" w:rsidRPr="00EE599E" w:rsidRDefault="001736B1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22" w:type="dxa"/>
            <w:vMerge w:val="restart"/>
          </w:tcPr>
          <w:p w:rsidR="001736B1" w:rsidRPr="00EE599E" w:rsidRDefault="001736B1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851" w:type="dxa"/>
            <w:vMerge w:val="restart"/>
          </w:tcPr>
          <w:p w:rsidR="001736B1" w:rsidRPr="00EE599E" w:rsidRDefault="001736B1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Ilość szt. </w:t>
            </w:r>
            <w:proofErr w:type="spellStart"/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3827" w:type="dxa"/>
            <w:gridSpan w:val="3"/>
          </w:tcPr>
          <w:p w:rsidR="001736B1" w:rsidRPr="00EE599E" w:rsidRDefault="001736B1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984" w:type="dxa"/>
            <w:vMerge w:val="restart"/>
          </w:tcPr>
          <w:p w:rsidR="001736B1" w:rsidRPr="00EE599E" w:rsidRDefault="001736B1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Wartość</w:t>
            </w:r>
          </w:p>
        </w:tc>
      </w:tr>
      <w:tr w:rsidR="001736B1" w:rsidRPr="00EE599E" w:rsidTr="00254D49">
        <w:tc>
          <w:tcPr>
            <w:tcW w:w="530" w:type="dxa"/>
            <w:vMerge/>
          </w:tcPr>
          <w:p w:rsidR="001736B1" w:rsidRPr="00EE599E" w:rsidRDefault="001736B1" w:rsidP="0025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1736B1" w:rsidRPr="00EE599E" w:rsidRDefault="001736B1" w:rsidP="0025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36B1" w:rsidRPr="00EE599E" w:rsidRDefault="001736B1" w:rsidP="0025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36B1" w:rsidRPr="00EE599E" w:rsidRDefault="001736B1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76" w:type="dxa"/>
          </w:tcPr>
          <w:p w:rsidR="001736B1" w:rsidRPr="00EE599E" w:rsidRDefault="001736B1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1276" w:type="dxa"/>
          </w:tcPr>
          <w:p w:rsidR="001736B1" w:rsidRDefault="001736B1" w:rsidP="0025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Stawka</w:t>
            </w:r>
          </w:p>
          <w:p w:rsidR="001736B1" w:rsidRPr="00EE599E" w:rsidRDefault="001736B1" w:rsidP="0025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984" w:type="dxa"/>
            <w:vMerge/>
          </w:tcPr>
          <w:p w:rsidR="001736B1" w:rsidRPr="00EE599E" w:rsidRDefault="001736B1" w:rsidP="0025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36B1" w:rsidRPr="00EE599E" w:rsidTr="00254D49">
        <w:tc>
          <w:tcPr>
            <w:tcW w:w="530" w:type="dxa"/>
          </w:tcPr>
          <w:p w:rsidR="001736B1" w:rsidRPr="00EE599E" w:rsidRDefault="001736B1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1736B1" w:rsidRPr="00EE599E" w:rsidRDefault="001736B1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36B1" w:rsidRPr="00EE599E" w:rsidRDefault="001736B1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736B1" w:rsidRPr="00EE599E" w:rsidRDefault="001736B1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736B1" w:rsidRPr="00EE599E" w:rsidRDefault="001736B1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736B1" w:rsidRPr="00EE599E" w:rsidRDefault="001736B1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736B1" w:rsidRPr="00EE599E" w:rsidRDefault="001736B1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= 3 x 5</w:t>
            </w:r>
          </w:p>
        </w:tc>
      </w:tr>
      <w:tr w:rsidR="00A421EA" w:rsidRPr="00EE599E" w:rsidTr="00254D49">
        <w:tc>
          <w:tcPr>
            <w:tcW w:w="530" w:type="dxa"/>
          </w:tcPr>
          <w:p w:rsidR="00A421EA" w:rsidRDefault="00A421EA" w:rsidP="008F2F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3122" w:type="dxa"/>
          </w:tcPr>
          <w:p w:rsidR="00A421EA" w:rsidRPr="001A3D3E" w:rsidRDefault="00A421EA" w:rsidP="008F2FE2">
            <w:pPr>
              <w:rPr>
                <w:rFonts w:ascii="Times New Roman" w:hAnsi="Times New Roman" w:cs="Times New Roman"/>
              </w:rPr>
            </w:pPr>
            <w:r w:rsidRPr="001A3D3E">
              <w:rPr>
                <w:rFonts w:ascii="Times New Roman" w:hAnsi="Times New Roman" w:cs="Times New Roman"/>
              </w:rPr>
              <w:t>Piaskownica zamykana</w:t>
            </w:r>
          </w:p>
        </w:tc>
        <w:tc>
          <w:tcPr>
            <w:tcW w:w="851" w:type="dxa"/>
          </w:tcPr>
          <w:p w:rsidR="00A421EA" w:rsidRDefault="00A421EA" w:rsidP="008F2F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szt.</w:t>
            </w:r>
          </w:p>
        </w:tc>
        <w:tc>
          <w:tcPr>
            <w:tcW w:w="1275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21EA" w:rsidRPr="00EE599E" w:rsidTr="00254D49">
        <w:tc>
          <w:tcPr>
            <w:tcW w:w="530" w:type="dxa"/>
          </w:tcPr>
          <w:p w:rsidR="00A421EA" w:rsidRDefault="00A421EA" w:rsidP="008F2F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3122" w:type="dxa"/>
          </w:tcPr>
          <w:p w:rsidR="00A421EA" w:rsidRPr="001A3D3E" w:rsidRDefault="00A421EA" w:rsidP="008F2FE2">
            <w:pPr>
              <w:rPr>
                <w:rFonts w:ascii="Times New Roman" w:hAnsi="Times New Roman" w:cs="Times New Roman"/>
              </w:rPr>
            </w:pPr>
            <w:r w:rsidRPr="001A3D3E">
              <w:rPr>
                <w:rFonts w:ascii="Times New Roman" w:hAnsi="Times New Roman" w:cs="Times New Roman"/>
              </w:rPr>
              <w:t>Zjeżdżalnia na skarpę</w:t>
            </w:r>
          </w:p>
        </w:tc>
        <w:tc>
          <w:tcPr>
            <w:tcW w:w="851" w:type="dxa"/>
          </w:tcPr>
          <w:p w:rsidR="00A421EA" w:rsidRDefault="00A421EA" w:rsidP="008F2F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21EA" w:rsidRPr="00EE599E" w:rsidTr="00254D49">
        <w:tc>
          <w:tcPr>
            <w:tcW w:w="530" w:type="dxa"/>
          </w:tcPr>
          <w:p w:rsidR="00A421EA" w:rsidRDefault="00A421EA" w:rsidP="008F2F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</w:p>
        </w:tc>
        <w:tc>
          <w:tcPr>
            <w:tcW w:w="3122" w:type="dxa"/>
          </w:tcPr>
          <w:p w:rsidR="00A421EA" w:rsidRPr="001A3D3E" w:rsidRDefault="00A421EA" w:rsidP="008F2FE2">
            <w:pPr>
              <w:rPr>
                <w:rFonts w:ascii="Times New Roman" w:hAnsi="Times New Roman" w:cs="Times New Roman"/>
              </w:rPr>
            </w:pPr>
            <w:r w:rsidRPr="001A3D3E">
              <w:rPr>
                <w:rFonts w:ascii="Times New Roman" w:hAnsi="Times New Roman" w:cs="Times New Roman"/>
              </w:rPr>
              <w:t>Huśtawka wagowa</w:t>
            </w:r>
          </w:p>
        </w:tc>
        <w:tc>
          <w:tcPr>
            <w:tcW w:w="851" w:type="dxa"/>
          </w:tcPr>
          <w:p w:rsidR="00A421EA" w:rsidRDefault="00A421EA" w:rsidP="008F2F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 </w:t>
            </w:r>
            <w:proofErr w:type="spellStart"/>
            <w:r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  <w:tc>
          <w:tcPr>
            <w:tcW w:w="1275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21EA" w:rsidRPr="00EE599E" w:rsidTr="00254D49">
        <w:tc>
          <w:tcPr>
            <w:tcW w:w="530" w:type="dxa"/>
          </w:tcPr>
          <w:p w:rsidR="00A421EA" w:rsidRDefault="00A421EA" w:rsidP="008F2F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4.</w:t>
            </w:r>
          </w:p>
        </w:tc>
        <w:tc>
          <w:tcPr>
            <w:tcW w:w="3122" w:type="dxa"/>
          </w:tcPr>
          <w:p w:rsidR="00A421EA" w:rsidRPr="001A3D3E" w:rsidRDefault="00A421EA" w:rsidP="008F2FE2">
            <w:pPr>
              <w:rPr>
                <w:rFonts w:ascii="Times New Roman" w:hAnsi="Times New Roman" w:cs="Times New Roman"/>
              </w:rPr>
            </w:pPr>
            <w:r w:rsidRPr="001A3D3E">
              <w:rPr>
                <w:rFonts w:ascii="Times New Roman" w:hAnsi="Times New Roman" w:cs="Times New Roman"/>
              </w:rPr>
              <w:t>Huśtawka wahadło typu bocianie gniazdo</w:t>
            </w:r>
          </w:p>
        </w:tc>
        <w:tc>
          <w:tcPr>
            <w:tcW w:w="851" w:type="dxa"/>
          </w:tcPr>
          <w:p w:rsidR="00A421EA" w:rsidRDefault="00A421EA" w:rsidP="008F2F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21EA" w:rsidRPr="00EE599E" w:rsidTr="00254D49">
        <w:tc>
          <w:tcPr>
            <w:tcW w:w="530" w:type="dxa"/>
          </w:tcPr>
          <w:p w:rsidR="00A421EA" w:rsidRDefault="00A421EA" w:rsidP="008F2F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3122" w:type="dxa"/>
          </w:tcPr>
          <w:p w:rsidR="00A421EA" w:rsidRPr="001A3D3E" w:rsidRDefault="00A421EA" w:rsidP="008F2FE2">
            <w:pPr>
              <w:rPr>
                <w:rFonts w:ascii="Times New Roman" w:hAnsi="Times New Roman" w:cs="Times New Roman"/>
              </w:rPr>
            </w:pPr>
            <w:r w:rsidRPr="001A3D3E">
              <w:rPr>
                <w:rFonts w:ascii="Times New Roman" w:hAnsi="Times New Roman" w:cs="Times New Roman"/>
              </w:rPr>
              <w:t>Słupek sprawnościowy</w:t>
            </w:r>
          </w:p>
        </w:tc>
        <w:tc>
          <w:tcPr>
            <w:tcW w:w="851" w:type="dxa"/>
          </w:tcPr>
          <w:p w:rsidR="00A421EA" w:rsidRDefault="00A421EA" w:rsidP="008F2FE2">
            <w:r>
              <w:t>1 szt.</w:t>
            </w:r>
          </w:p>
        </w:tc>
        <w:tc>
          <w:tcPr>
            <w:tcW w:w="1275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21EA" w:rsidRPr="00EE599E" w:rsidTr="00254D49">
        <w:tc>
          <w:tcPr>
            <w:tcW w:w="530" w:type="dxa"/>
          </w:tcPr>
          <w:p w:rsidR="00A421EA" w:rsidRPr="007537C5" w:rsidRDefault="00A421EA" w:rsidP="008F2FE2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7537C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122" w:type="dxa"/>
          </w:tcPr>
          <w:p w:rsidR="00A421EA" w:rsidRPr="007537C5" w:rsidRDefault="00A421EA" w:rsidP="008F2F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7C5">
              <w:rPr>
                <w:rFonts w:ascii="Times New Roman" w:hAnsi="Times New Roman" w:cs="Times New Roman"/>
                <w:color w:val="000000" w:themeColor="text1"/>
              </w:rPr>
              <w:t>Zestaw zabawowy I</w:t>
            </w:r>
          </w:p>
        </w:tc>
        <w:tc>
          <w:tcPr>
            <w:tcW w:w="851" w:type="dxa"/>
          </w:tcPr>
          <w:p w:rsidR="00A421EA" w:rsidRPr="007B3335" w:rsidRDefault="00A421EA" w:rsidP="008F2FE2">
            <w:pPr>
              <w:rPr>
                <w:rFonts w:ascii="Calibri" w:eastAsia="Calibri" w:hAnsi="Calibri" w:cs="Times New Roman"/>
                <w:color w:val="FF0000"/>
              </w:rPr>
            </w:pPr>
            <w:r w:rsidRPr="007537C5">
              <w:rPr>
                <w:rFonts w:ascii="Calibri" w:eastAsia="Calibri" w:hAnsi="Calibri" w:cs="Times New Roman"/>
              </w:rPr>
              <w:t>1 zestaw</w:t>
            </w:r>
          </w:p>
        </w:tc>
        <w:tc>
          <w:tcPr>
            <w:tcW w:w="1275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21EA" w:rsidRPr="00EE599E" w:rsidTr="00254D49">
        <w:tc>
          <w:tcPr>
            <w:tcW w:w="530" w:type="dxa"/>
          </w:tcPr>
          <w:p w:rsidR="00A421EA" w:rsidRPr="007537C5" w:rsidRDefault="00A421EA" w:rsidP="008F2F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37C5">
              <w:rPr>
                <w:rFonts w:ascii="Calibri" w:eastAsia="Calibri" w:hAnsi="Calibri" w:cs="Times New Roman"/>
                <w:sz w:val="20"/>
                <w:szCs w:val="20"/>
              </w:rPr>
              <w:t>7.</w:t>
            </w:r>
          </w:p>
        </w:tc>
        <w:tc>
          <w:tcPr>
            <w:tcW w:w="3122" w:type="dxa"/>
          </w:tcPr>
          <w:p w:rsidR="00A421EA" w:rsidRPr="007537C5" w:rsidRDefault="00A421EA" w:rsidP="008F2FE2">
            <w:pPr>
              <w:rPr>
                <w:rFonts w:ascii="Times New Roman" w:hAnsi="Times New Roman" w:cs="Times New Roman"/>
              </w:rPr>
            </w:pPr>
            <w:r w:rsidRPr="007537C5">
              <w:rPr>
                <w:rFonts w:ascii="Times New Roman" w:hAnsi="Times New Roman" w:cs="Times New Roman"/>
              </w:rPr>
              <w:t>Zestaw zabawowy II</w:t>
            </w:r>
          </w:p>
        </w:tc>
        <w:tc>
          <w:tcPr>
            <w:tcW w:w="851" w:type="dxa"/>
          </w:tcPr>
          <w:p w:rsidR="00A421EA" w:rsidRPr="007537C5" w:rsidRDefault="00A421EA" w:rsidP="008F2FE2">
            <w:pPr>
              <w:rPr>
                <w:rFonts w:ascii="Calibri" w:eastAsia="Calibri" w:hAnsi="Calibri" w:cs="Times New Roman"/>
              </w:rPr>
            </w:pPr>
            <w:r w:rsidRPr="007537C5">
              <w:rPr>
                <w:rFonts w:ascii="Calibri" w:eastAsia="Calibri" w:hAnsi="Calibri" w:cs="Times New Roman"/>
              </w:rPr>
              <w:t>1 zestaw</w:t>
            </w:r>
          </w:p>
        </w:tc>
        <w:tc>
          <w:tcPr>
            <w:tcW w:w="1275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21EA" w:rsidRPr="00EE599E" w:rsidTr="00254D49">
        <w:tc>
          <w:tcPr>
            <w:tcW w:w="530" w:type="dxa"/>
          </w:tcPr>
          <w:p w:rsidR="00A421EA" w:rsidRPr="008E5057" w:rsidRDefault="00A421EA" w:rsidP="008F2F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5057">
              <w:rPr>
                <w:rFonts w:ascii="Calibri" w:eastAsia="Calibri" w:hAnsi="Calibri" w:cs="Times New Roman"/>
                <w:sz w:val="20"/>
                <w:szCs w:val="20"/>
              </w:rPr>
              <w:t>8.</w:t>
            </w:r>
          </w:p>
        </w:tc>
        <w:tc>
          <w:tcPr>
            <w:tcW w:w="3122" w:type="dxa"/>
          </w:tcPr>
          <w:p w:rsidR="00A421EA" w:rsidRPr="008E5057" w:rsidRDefault="00A421EA" w:rsidP="008F2FE2">
            <w:pPr>
              <w:rPr>
                <w:rFonts w:ascii="Times New Roman" w:hAnsi="Times New Roman" w:cs="Times New Roman"/>
              </w:rPr>
            </w:pPr>
            <w:r w:rsidRPr="008E5057">
              <w:rPr>
                <w:rFonts w:ascii="Times New Roman" w:hAnsi="Times New Roman" w:cs="Times New Roman"/>
              </w:rPr>
              <w:t>Piramida linowa</w:t>
            </w:r>
          </w:p>
        </w:tc>
        <w:tc>
          <w:tcPr>
            <w:tcW w:w="851" w:type="dxa"/>
          </w:tcPr>
          <w:p w:rsidR="00A421EA" w:rsidRPr="008E5057" w:rsidRDefault="00A421EA" w:rsidP="008F2FE2">
            <w:pPr>
              <w:rPr>
                <w:rFonts w:ascii="Calibri" w:eastAsia="Calibri" w:hAnsi="Calibri" w:cs="Times New Roman"/>
              </w:rPr>
            </w:pPr>
            <w:r w:rsidRPr="008E5057"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21EA" w:rsidRPr="00EE599E" w:rsidTr="00254D49">
        <w:tc>
          <w:tcPr>
            <w:tcW w:w="530" w:type="dxa"/>
          </w:tcPr>
          <w:p w:rsidR="00A421EA" w:rsidRPr="008E5057" w:rsidRDefault="00A421EA" w:rsidP="008F2F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5057">
              <w:rPr>
                <w:rFonts w:ascii="Calibri" w:eastAsia="Calibri" w:hAnsi="Calibri" w:cs="Times New Roman"/>
                <w:sz w:val="20"/>
                <w:szCs w:val="20"/>
              </w:rPr>
              <w:t>9.</w:t>
            </w:r>
          </w:p>
        </w:tc>
        <w:tc>
          <w:tcPr>
            <w:tcW w:w="3122" w:type="dxa"/>
          </w:tcPr>
          <w:p w:rsidR="00A421EA" w:rsidRPr="008E5057" w:rsidRDefault="00A421EA" w:rsidP="008F2FE2">
            <w:pPr>
              <w:rPr>
                <w:rFonts w:ascii="Times New Roman" w:hAnsi="Times New Roman" w:cs="Times New Roman"/>
              </w:rPr>
            </w:pPr>
            <w:r w:rsidRPr="008E5057">
              <w:rPr>
                <w:rFonts w:ascii="Times New Roman" w:hAnsi="Times New Roman" w:cs="Times New Roman"/>
              </w:rPr>
              <w:t>Zestaw sprawnościowy ze zjeżdżalnią</w:t>
            </w:r>
          </w:p>
        </w:tc>
        <w:tc>
          <w:tcPr>
            <w:tcW w:w="851" w:type="dxa"/>
          </w:tcPr>
          <w:p w:rsidR="00A421EA" w:rsidRPr="008E5057" w:rsidRDefault="00A421EA" w:rsidP="008F2FE2">
            <w:pPr>
              <w:rPr>
                <w:rFonts w:ascii="Calibri" w:eastAsia="Calibri" w:hAnsi="Calibri" w:cs="Times New Roman"/>
              </w:rPr>
            </w:pPr>
            <w:r w:rsidRPr="008E5057">
              <w:rPr>
                <w:rFonts w:ascii="Calibri" w:eastAsia="Calibri" w:hAnsi="Calibri" w:cs="Times New Roman"/>
              </w:rPr>
              <w:t>1 zestaw</w:t>
            </w:r>
          </w:p>
        </w:tc>
        <w:tc>
          <w:tcPr>
            <w:tcW w:w="1275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21EA" w:rsidRPr="00EE599E" w:rsidTr="00254D49">
        <w:tc>
          <w:tcPr>
            <w:tcW w:w="530" w:type="dxa"/>
          </w:tcPr>
          <w:p w:rsidR="00A421EA" w:rsidRPr="008E5057" w:rsidRDefault="00A421EA" w:rsidP="008F2F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5057">
              <w:rPr>
                <w:rFonts w:ascii="Calibri" w:eastAsia="Calibri" w:hAnsi="Calibri" w:cs="Times New Roman"/>
                <w:sz w:val="20"/>
                <w:szCs w:val="20"/>
              </w:rPr>
              <w:t>10.</w:t>
            </w:r>
          </w:p>
        </w:tc>
        <w:tc>
          <w:tcPr>
            <w:tcW w:w="3122" w:type="dxa"/>
          </w:tcPr>
          <w:p w:rsidR="00A421EA" w:rsidRPr="008E5057" w:rsidRDefault="00A421EA" w:rsidP="008F2FE2">
            <w:pPr>
              <w:rPr>
                <w:rFonts w:ascii="Times New Roman" w:hAnsi="Times New Roman" w:cs="Times New Roman"/>
              </w:rPr>
            </w:pPr>
            <w:r w:rsidRPr="008E5057">
              <w:rPr>
                <w:rFonts w:ascii="Times New Roman" w:hAnsi="Times New Roman" w:cs="Times New Roman"/>
              </w:rPr>
              <w:t>Kolorowa gąsienica</w:t>
            </w:r>
          </w:p>
        </w:tc>
        <w:tc>
          <w:tcPr>
            <w:tcW w:w="851" w:type="dxa"/>
          </w:tcPr>
          <w:p w:rsidR="00A421EA" w:rsidRPr="008E5057" w:rsidRDefault="00A421EA" w:rsidP="008F2FE2">
            <w:pPr>
              <w:rPr>
                <w:rFonts w:ascii="Calibri" w:eastAsia="Calibri" w:hAnsi="Calibri" w:cs="Times New Roman"/>
              </w:rPr>
            </w:pPr>
            <w:r w:rsidRPr="008E5057"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21EA" w:rsidRPr="00EE599E" w:rsidTr="00254D49">
        <w:tc>
          <w:tcPr>
            <w:tcW w:w="530" w:type="dxa"/>
          </w:tcPr>
          <w:p w:rsidR="00A421EA" w:rsidRPr="008E5057" w:rsidRDefault="00A421EA" w:rsidP="008F2F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5057">
              <w:rPr>
                <w:rFonts w:ascii="Calibri" w:eastAsia="Calibri" w:hAnsi="Calibri" w:cs="Times New Roman"/>
                <w:sz w:val="20"/>
                <w:szCs w:val="20"/>
              </w:rPr>
              <w:t>11.</w:t>
            </w:r>
          </w:p>
        </w:tc>
        <w:tc>
          <w:tcPr>
            <w:tcW w:w="3122" w:type="dxa"/>
          </w:tcPr>
          <w:p w:rsidR="00A421EA" w:rsidRPr="008E5057" w:rsidRDefault="00A421EA" w:rsidP="008F2FE2">
            <w:pPr>
              <w:rPr>
                <w:rFonts w:ascii="Times New Roman" w:hAnsi="Times New Roman" w:cs="Times New Roman"/>
              </w:rPr>
            </w:pPr>
            <w:r w:rsidRPr="008E5057">
              <w:rPr>
                <w:rFonts w:ascii="Times New Roman" w:hAnsi="Times New Roman" w:cs="Times New Roman"/>
              </w:rPr>
              <w:t>Zestaw sprawnościowy</w:t>
            </w:r>
          </w:p>
        </w:tc>
        <w:tc>
          <w:tcPr>
            <w:tcW w:w="851" w:type="dxa"/>
          </w:tcPr>
          <w:p w:rsidR="00A421EA" w:rsidRPr="008E5057" w:rsidRDefault="00A421EA" w:rsidP="008F2FE2">
            <w:pPr>
              <w:rPr>
                <w:rFonts w:ascii="Calibri" w:eastAsia="Calibri" w:hAnsi="Calibri" w:cs="Times New Roman"/>
              </w:rPr>
            </w:pPr>
            <w:r w:rsidRPr="008E5057">
              <w:rPr>
                <w:rFonts w:ascii="Calibri" w:eastAsia="Calibri" w:hAnsi="Calibri" w:cs="Times New Roman"/>
              </w:rPr>
              <w:t>1 zestaw</w:t>
            </w:r>
          </w:p>
        </w:tc>
        <w:tc>
          <w:tcPr>
            <w:tcW w:w="1275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21EA" w:rsidRPr="00EE599E" w:rsidTr="00254D49">
        <w:tc>
          <w:tcPr>
            <w:tcW w:w="530" w:type="dxa"/>
          </w:tcPr>
          <w:p w:rsidR="00A421EA" w:rsidRPr="008E5057" w:rsidRDefault="00A421EA" w:rsidP="008F2F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12.</w:t>
            </w:r>
          </w:p>
        </w:tc>
        <w:tc>
          <w:tcPr>
            <w:tcW w:w="3122" w:type="dxa"/>
          </w:tcPr>
          <w:p w:rsidR="00A421EA" w:rsidRPr="004A1FBF" w:rsidRDefault="00A421EA" w:rsidP="008F2F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1FBF">
              <w:rPr>
                <w:rFonts w:ascii="Times New Roman" w:hAnsi="Times New Roman" w:cs="Times New Roman"/>
              </w:rPr>
              <w:t>Tęczowe ławki i stół</w:t>
            </w:r>
          </w:p>
        </w:tc>
        <w:tc>
          <w:tcPr>
            <w:tcW w:w="851" w:type="dxa"/>
          </w:tcPr>
          <w:p w:rsidR="00A421EA" w:rsidRPr="004A1FBF" w:rsidRDefault="00A421EA" w:rsidP="008F2FE2">
            <w:pPr>
              <w:rPr>
                <w:rFonts w:ascii="Times New Roman" w:eastAsia="Calibri" w:hAnsi="Times New Roman" w:cs="Times New Roman"/>
              </w:rPr>
            </w:pPr>
            <w:r w:rsidRPr="004A1FBF">
              <w:rPr>
                <w:rFonts w:ascii="Times New Roman" w:eastAsia="Calibri" w:hAnsi="Times New Roman" w:cs="Times New Roman"/>
              </w:rPr>
              <w:t>1 kompl</w:t>
            </w:r>
          </w:p>
        </w:tc>
        <w:tc>
          <w:tcPr>
            <w:tcW w:w="1275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1EA" w:rsidRPr="00EE599E" w:rsidRDefault="00A421EA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736B1" w:rsidRDefault="001736B1" w:rsidP="001736B1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1736B1" w:rsidRDefault="001736B1" w:rsidP="001736B1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 w:cs="Times New Roman"/>
          <w:sz w:val="24"/>
          <w:szCs w:val="24"/>
        </w:rPr>
        <w:t>ogółem: ……………………..zł</w:t>
      </w:r>
    </w:p>
    <w:p w:rsidR="001736B1" w:rsidRDefault="001736B1" w:rsidP="001736B1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Słownie wartość netto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 :</w:t>
      </w:r>
    </w:p>
    <w:p w:rsidR="001736B1" w:rsidRDefault="001736B1" w:rsidP="001736B1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736B1" w:rsidRDefault="001736B1" w:rsidP="001736B1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Kwota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>VAT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ogółem: ………………</w:t>
      </w:r>
      <w:r>
        <w:rPr>
          <w:rFonts w:ascii="Times New Roman" w:eastAsia="Calibri" w:hAnsi="Times New Roman" w:cs="Times New Roman"/>
          <w:sz w:val="24"/>
          <w:szCs w:val="24"/>
        </w:rPr>
        <w:t>…..zł</w:t>
      </w:r>
    </w:p>
    <w:p w:rsidR="001736B1" w:rsidRDefault="001736B1" w:rsidP="001736B1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Słownie kwota VAT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 :</w:t>
      </w:r>
    </w:p>
    <w:p w:rsidR="001736B1" w:rsidRDefault="001736B1" w:rsidP="001736B1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Pr="00A839E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</w:t>
      </w:r>
    </w:p>
    <w:p w:rsidR="001736B1" w:rsidRDefault="001736B1" w:rsidP="001736B1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ogółem: ……………………….zł</w:t>
      </w:r>
    </w:p>
    <w:p w:rsidR="001736B1" w:rsidRDefault="001736B1" w:rsidP="001736B1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Słownie wartość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ogółem : </w:t>
      </w:r>
    </w:p>
    <w:p w:rsidR="001736B1" w:rsidRDefault="001736B1" w:rsidP="001736B1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736B1" w:rsidRDefault="001736B1" w:rsidP="001736B1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1736B1" w:rsidRDefault="001736B1" w:rsidP="001736B1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1736B1" w:rsidRDefault="001736B1" w:rsidP="001736B1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1736B1" w:rsidRPr="00EE599E" w:rsidRDefault="001736B1" w:rsidP="001736B1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Data …………………………..</w:t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  <w:t xml:space="preserve"> …………………………………</w:t>
      </w:r>
    </w:p>
    <w:p w:rsidR="001736B1" w:rsidRPr="00EE599E" w:rsidRDefault="001736B1" w:rsidP="001736B1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Podpis Wykonawcy  lub upoważnionego przedstawiciela Wykonawcy</w:t>
      </w:r>
    </w:p>
    <w:p w:rsidR="001736B1" w:rsidRPr="00EE599E" w:rsidRDefault="001736B1" w:rsidP="001736B1"/>
    <w:p w:rsidR="001736B1" w:rsidRDefault="001736B1" w:rsidP="001736B1"/>
    <w:p w:rsidR="001736B1" w:rsidRDefault="001736B1" w:rsidP="001736B1"/>
    <w:p w:rsidR="008C3A71" w:rsidRDefault="008C3A71"/>
    <w:sectPr w:rsidR="008C3A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8B" w:rsidRDefault="0063328B">
      <w:pPr>
        <w:spacing w:after="0" w:line="240" w:lineRule="auto"/>
      </w:pPr>
      <w:r>
        <w:separator/>
      </w:r>
    </w:p>
  </w:endnote>
  <w:endnote w:type="continuationSeparator" w:id="0">
    <w:p w:rsidR="0063328B" w:rsidRDefault="0063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8B" w:rsidRDefault="0063328B">
      <w:pPr>
        <w:spacing w:after="0" w:line="240" w:lineRule="auto"/>
      </w:pPr>
      <w:r>
        <w:separator/>
      </w:r>
    </w:p>
  </w:footnote>
  <w:footnote w:type="continuationSeparator" w:id="0">
    <w:p w:rsidR="0063328B" w:rsidRDefault="0063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B9" w:rsidRDefault="001736B1">
    <w:pPr>
      <w:pStyle w:val="Nagwek"/>
    </w:pPr>
    <w:r>
      <w:rPr>
        <w:noProof/>
        <w:lang w:eastAsia="pl-PL"/>
      </w:rPr>
      <w:drawing>
        <wp:inline distT="0" distB="0" distL="0" distR="0" wp14:anchorId="1CB4065B" wp14:editId="416496D1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B1"/>
    <w:rsid w:val="00077F60"/>
    <w:rsid w:val="001736B1"/>
    <w:rsid w:val="00420784"/>
    <w:rsid w:val="0063328B"/>
    <w:rsid w:val="008C3A71"/>
    <w:rsid w:val="00A4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6B1"/>
  </w:style>
  <w:style w:type="paragraph" w:styleId="Tekstdymka">
    <w:name w:val="Balloon Text"/>
    <w:basedOn w:val="Normalny"/>
    <w:link w:val="TekstdymkaZnak"/>
    <w:uiPriority w:val="99"/>
    <w:semiHidden/>
    <w:unhideWhenUsed/>
    <w:rsid w:val="0017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6B1"/>
  </w:style>
  <w:style w:type="paragraph" w:styleId="Tekstdymka">
    <w:name w:val="Balloon Text"/>
    <w:basedOn w:val="Normalny"/>
    <w:link w:val="TekstdymkaZnak"/>
    <w:uiPriority w:val="99"/>
    <w:semiHidden/>
    <w:unhideWhenUsed/>
    <w:rsid w:val="0017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3</cp:revision>
  <dcterms:created xsi:type="dcterms:W3CDTF">2020-08-10T15:39:00Z</dcterms:created>
  <dcterms:modified xsi:type="dcterms:W3CDTF">2020-08-17T10:47:00Z</dcterms:modified>
</cp:coreProperties>
</file>